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630D6E" w14:paraId="6621D9B8" w14:textId="77777777" w:rsidTr="008A29B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B691B" w14:textId="0820BF5D" w:rsidR="00630D6E" w:rsidRDefault="00630D6E" w:rsidP="008A29BF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617128E9" wp14:editId="1F688771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C1150" w14:textId="77777777" w:rsidR="00630D6E" w:rsidRDefault="00630D6E" w:rsidP="008A29BF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4A712877" w14:textId="77777777" w:rsidR="00630D6E" w:rsidRDefault="00630D6E" w:rsidP="008A29B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722A478D" w14:textId="77777777" w:rsidR="00630D6E" w:rsidRDefault="00630D6E" w:rsidP="008A29B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5B07E2C2" w14:textId="77777777" w:rsidR="00630D6E" w:rsidRDefault="00630D6E" w:rsidP="008A29B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141A" w14:textId="77777777" w:rsidR="00630D6E" w:rsidRDefault="00630D6E" w:rsidP="008A29BF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1D770B4E" w14:textId="77777777" w:rsidR="00630D6E" w:rsidRPr="00DD7649" w:rsidRDefault="00630D6E" w:rsidP="008A29BF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DD7649">
              <w:rPr>
                <w:u w:val="single"/>
              </w:rPr>
              <w:t>www.zambrow.pl</w:t>
            </w:r>
          </w:p>
          <w:p w14:paraId="7AF96B5A" w14:textId="77777777" w:rsidR="00630D6E" w:rsidRDefault="00630D6E" w:rsidP="008A29BF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4D98487E" w14:textId="77777777" w:rsidR="00630D6E" w:rsidRPr="00DD7649" w:rsidRDefault="00630D6E" w:rsidP="008A29BF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DD7649">
              <w:rPr>
                <w:u w:val="single"/>
              </w:rPr>
              <w:t>um@zambrow.pl</w:t>
            </w:r>
          </w:p>
        </w:tc>
      </w:tr>
    </w:tbl>
    <w:p w14:paraId="3BAA60C7" w14:textId="77777777" w:rsidR="00630D6E" w:rsidRDefault="00630D6E" w:rsidP="00630D6E"/>
    <w:p w14:paraId="124F9294" w14:textId="77777777" w:rsidR="00630D6E" w:rsidRDefault="00630D6E" w:rsidP="00630D6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11B6FAE8" w14:textId="77777777" w:rsidR="00630D6E" w:rsidRDefault="00630D6E" w:rsidP="00630D6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GK/08</w:t>
      </w:r>
    </w:p>
    <w:p w14:paraId="33C4402B" w14:textId="77777777" w:rsidR="00630D6E" w:rsidRDefault="00630D6E" w:rsidP="00630D6E">
      <w:pPr>
        <w:rPr>
          <w:sz w:val="24"/>
          <w:lang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630D6E" w:rsidRPr="00C464B3" w14:paraId="6F60226F" w14:textId="77777777" w:rsidTr="008A29BF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79B5" w14:textId="77777777" w:rsidR="00630D6E" w:rsidRPr="00C464B3" w:rsidRDefault="00630D6E" w:rsidP="008A29BF">
            <w:pPr>
              <w:snapToGrid w:val="0"/>
              <w:rPr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Nazwa sprawy</w:t>
            </w:r>
            <w:r w:rsidRPr="00C464B3">
              <w:rPr>
                <w:sz w:val="24"/>
                <w:szCs w:val="24"/>
                <w:u w:val="single"/>
                <w:lang/>
              </w:rPr>
              <w:t>:</w:t>
            </w:r>
          </w:p>
          <w:p w14:paraId="13EFBE31" w14:textId="77777777" w:rsidR="00630D6E" w:rsidRPr="00C464B3" w:rsidRDefault="00630D6E" w:rsidP="008A29BF">
            <w:pPr>
              <w:rPr>
                <w:b/>
                <w:sz w:val="24"/>
                <w:szCs w:val="24"/>
                <w:lang/>
              </w:rPr>
            </w:pPr>
            <w:r w:rsidRPr="00C464B3">
              <w:rPr>
                <w:b/>
                <w:sz w:val="24"/>
                <w:szCs w:val="24"/>
                <w:lang/>
              </w:rPr>
              <w:t xml:space="preserve">Wydanie decyzji o środowiskowych uwarunkowaniach. </w:t>
            </w:r>
          </w:p>
        </w:tc>
      </w:tr>
      <w:tr w:rsidR="00630D6E" w:rsidRPr="00C464B3" w14:paraId="485222EB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4D9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20F941A9" w14:textId="77777777" w:rsidR="00630D6E" w:rsidRDefault="00630D6E" w:rsidP="00630D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 xml:space="preserve">Ustawa z dnia 3 października 2008 roku o udostępnianiu informacji o środowisku i jego ochronie, udziale społeczeństwa w ochronie środowiska oraz o ocenach oddziaływania na środowisko </w:t>
            </w:r>
            <w:r w:rsidRPr="00CB0624">
              <w:rPr>
                <w:sz w:val="24"/>
                <w:szCs w:val="24"/>
                <w:lang/>
              </w:rPr>
              <w:t>(</w:t>
            </w:r>
            <w:r w:rsidRPr="00CB0624">
              <w:rPr>
                <w:sz w:val="24"/>
                <w:szCs w:val="24"/>
              </w:rPr>
              <w:t xml:space="preserve">Dz. U. z 2020 r. poz. 283 z </w:t>
            </w:r>
            <w:proofErr w:type="spellStart"/>
            <w:r w:rsidRPr="00CB0624">
              <w:rPr>
                <w:sz w:val="24"/>
                <w:szCs w:val="24"/>
              </w:rPr>
              <w:t>późn</w:t>
            </w:r>
            <w:proofErr w:type="spellEnd"/>
            <w:r w:rsidRPr="00CB0624">
              <w:rPr>
                <w:sz w:val="24"/>
                <w:szCs w:val="24"/>
              </w:rPr>
              <w:t>. zm.)</w:t>
            </w:r>
            <w:r>
              <w:rPr>
                <w:sz w:val="24"/>
                <w:szCs w:val="24"/>
              </w:rPr>
              <w:t>;</w:t>
            </w:r>
          </w:p>
          <w:p w14:paraId="1558A84B" w14:textId="77777777" w:rsidR="00630D6E" w:rsidRDefault="00630D6E" w:rsidP="00630D6E">
            <w:pPr>
              <w:numPr>
                <w:ilvl w:val="0"/>
                <w:numId w:val="1"/>
              </w:numPr>
              <w:tabs>
                <w:tab w:val="left" w:pos="1065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 xml:space="preserve">Ustawa z </w:t>
            </w:r>
            <w:r>
              <w:rPr>
                <w:sz w:val="24"/>
                <w:szCs w:val="24"/>
                <w:lang/>
              </w:rPr>
              <w:t xml:space="preserve">dnia </w:t>
            </w:r>
            <w:r w:rsidRPr="00D32777">
              <w:rPr>
                <w:sz w:val="24"/>
                <w:szCs w:val="24"/>
                <w:lang/>
              </w:rPr>
              <w:t>14</w:t>
            </w:r>
            <w:r>
              <w:rPr>
                <w:sz w:val="24"/>
                <w:szCs w:val="24"/>
                <w:lang/>
              </w:rPr>
              <w:t xml:space="preserve"> czerwca </w:t>
            </w:r>
            <w:r w:rsidRPr="00D32777">
              <w:rPr>
                <w:sz w:val="24"/>
                <w:szCs w:val="24"/>
                <w:lang/>
              </w:rPr>
              <w:t xml:space="preserve">1960 – Kodeksu Postępowania Administracyjnego </w:t>
            </w:r>
            <w:r w:rsidRPr="00D32777">
              <w:rPr>
                <w:sz w:val="24"/>
                <w:szCs w:val="24"/>
              </w:rPr>
              <w:t xml:space="preserve">(Dz. U. z 2020 r. poz. 256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053D0C0F" w14:textId="77777777" w:rsidR="00630D6E" w:rsidRPr="00E60AA2" w:rsidRDefault="00630D6E" w:rsidP="00630D6E">
            <w:pPr>
              <w:numPr>
                <w:ilvl w:val="0"/>
                <w:numId w:val="1"/>
              </w:numPr>
              <w:tabs>
                <w:tab w:val="left" w:pos="1065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tawa z dnia 16 listopada 2006 roku</w:t>
            </w:r>
            <w:r w:rsidRPr="00D32777">
              <w:rPr>
                <w:sz w:val="24"/>
                <w:szCs w:val="24"/>
              </w:rPr>
              <w:t xml:space="preserve"> o opłacie skarbowej 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12044184" w14:textId="77777777" w:rsidR="00630D6E" w:rsidRPr="00CB0624" w:rsidRDefault="00630D6E" w:rsidP="00630D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 xml:space="preserve">Rozporządzenie Rady Ministrów z dnia </w:t>
            </w:r>
            <w:r>
              <w:rPr>
                <w:sz w:val="24"/>
                <w:szCs w:val="24"/>
                <w:lang/>
              </w:rPr>
              <w:t>10 września</w:t>
            </w:r>
            <w:r w:rsidRPr="00C464B3">
              <w:rPr>
                <w:sz w:val="24"/>
                <w:szCs w:val="24"/>
                <w:lang/>
              </w:rPr>
              <w:t xml:space="preserve"> 201</w:t>
            </w:r>
            <w:r>
              <w:rPr>
                <w:sz w:val="24"/>
                <w:szCs w:val="24"/>
                <w:lang/>
              </w:rPr>
              <w:t>9</w:t>
            </w:r>
            <w:r w:rsidRPr="00C464B3">
              <w:rPr>
                <w:sz w:val="24"/>
                <w:szCs w:val="24"/>
                <w:lang/>
              </w:rPr>
              <w:t xml:space="preserve"> r. w sprawie przedsięwzięć mogących znacząco oddziaływać na środowisko (Dz. U. z 201</w:t>
            </w:r>
            <w:r>
              <w:rPr>
                <w:sz w:val="24"/>
                <w:szCs w:val="24"/>
                <w:lang/>
              </w:rPr>
              <w:t>9</w:t>
            </w:r>
            <w:r w:rsidRPr="00C464B3">
              <w:rPr>
                <w:sz w:val="24"/>
                <w:szCs w:val="24"/>
                <w:lang/>
              </w:rPr>
              <w:t xml:space="preserve"> poz. </w:t>
            </w:r>
            <w:r>
              <w:rPr>
                <w:sz w:val="24"/>
                <w:szCs w:val="24"/>
                <w:lang/>
              </w:rPr>
              <w:t>1839</w:t>
            </w:r>
            <w:r w:rsidRPr="00C464B3">
              <w:rPr>
                <w:sz w:val="24"/>
                <w:szCs w:val="24"/>
                <w:lang/>
              </w:rPr>
              <w:t>)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630D6E" w:rsidRPr="00C464B3" w14:paraId="60A1B0F3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388" w14:textId="77777777" w:rsidR="00630D6E" w:rsidRPr="00930FD8" w:rsidRDefault="00630D6E" w:rsidP="008A29BF">
            <w:pPr>
              <w:snapToGrid w:val="0"/>
              <w:jc w:val="both"/>
              <w:rPr>
                <w:b/>
                <w:sz w:val="24"/>
                <w:szCs w:val="24"/>
                <w:u w:val="single"/>
                <w:lang/>
              </w:rPr>
            </w:pPr>
            <w:r w:rsidRPr="00930FD8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68E6D9EF" w14:textId="77777777" w:rsidR="00630D6E" w:rsidRPr="00930FD8" w:rsidRDefault="00630D6E" w:rsidP="00630D6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  <w:lang/>
              </w:rPr>
              <w:t>wniosek o wydanie decyzji o środowiskowych uwarunkowaniach, do którego należy dołączyć dokumenty wymienione w art. 74 ustawy o udostępnianiu informacji o środowisku i jego ochronie, udziale społeczeństwa w ochronie środowiska oraz o ocenach</w:t>
            </w:r>
            <w:r>
              <w:rPr>
                <w:sz w:val="24"/>
                <w:szCs w:val="24"/>
                <w:lang/>
              </w:rPr>
              <w:t xml:space="preserve"> oddziaływania na środowisko [Z</w:t>
            </w:r>
            <w:r w:rsidRPr="00930FD8">
              <w:rPr>
                <w:sz w:val="24"/>
                <w:szCs w:val="24"/>
                <w:lang/>
              </w:rPr>
              <w:t>ał. 1]</w:t>
            </w:r>
            <w:r>
              <w:rPr>
                <w:sz w:val="24"/>
                <w:szCs w:val="24"/>
                <w:lang/>
              </w:rPr>
              <w:t>;</w:t>
            </w:r>
          </w:p>
          <w:p w14:paraId="7B438222" w14:textId="77777777" w:rsidR="00630D6E" w:rsidRDefault="00630D6E" w:rsidP="00630D6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b/>
                <w:sz w:val="24"/>
                <w:szCs w:val="24"/>
                <w:lang/>
              </w:rPr>
              <w:t>w przypadku przedsięwzięć mogących zawsze znacząco oddziaływać na środowisko</w:t>
            </w:r>
            <w:r w:rsidRPr="00930FD8">
              <w:rPr>
                <w:sz w:val="24"/>
                <w:szCs w:val="24"/>
                <w:lang/>
              </w:rPr>
              <w:t xml:space="preserve"> - raport o oddziaływaniu przedsięwzięcia na środowisko, a w przypadku gdy wnioskodawca wystąpił o ustalenie zakresu raportu w trybie art. 69 - kartę informacyjną przedsięwzięcia;</w:t>
            </w:r>
          </w:p>
          <w:p w14:paraId="67E44A29" w14:textId="77777777" w:rsidR="00630D6E" w:rsidRDefault="00630D6E" w:rsidP="00630D6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b/>
                <w:sz w:val="24"/>
                <w:szCs w:val="24"/>
                <w:lang/>
              </w:rPr>
              <w:t>w przypadku przedsięwzięć mogących potencjalnie znacząco oddziaływać na środowisko</w:t>
            </w:r>
            <w:r>
              <w:rPr>
                <w:sz w:val="24"/>
                <w:szCs w:val="24"/>
                <w:lang/>
              </w:rPr>
              <w:t xml:space="preserve"> - karta informacyjna</w:t>
            </w:r>
            <w:r w:rsidRPr="006153B5">
              <w:rPr>
                <w:sz w:val="24"/>
                <w:szCs w:val="24"/>
                <w:lang/>
              </w:rPr>
              <w:t xml:space="preserve"> przedsięw</w:t>
            </w:r>
            <w:r>
              <w:rPr>
                <w:sz w:val="24"/>
                <w:szCs w:val="24"/>
                <w:lang/>
              </w:rPr>
              <w:t>zięcia, w zakresie określonym w art. 62a;</w:t>
            </w:r>
          </w:p>
          <w:p w14:paraId="3BFDF1D1" w14:textId="77777777" w:rsidR="00630D6E" w:rsidRPr="006153B5" w:rsidRDefault="00630D6E" w:rsidP="00630D6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poświadczona przez właściwy organ kopia</w:t>
            </w:r>
            <w:r w:rsidRPr="006153B5">
              <w:rPr>
                <w:sz w:val="24"/>
                <w:szCs w:val="24"/>
              </w:rPr>
              <w:t xml:space="preserve"> mapy ewidencyjnej, w postaci papierowej lub elektronicznej, obejmując</w:t>
            </w:r>
            <w:r>
              <w:rPr>
                <w:sz w:val="24"/>
                <w:szCs w:val="24"/>
              </w:rPr>
              <w:t>a</w:t>
            </w:r>
            <w:r w:rsidRPr="006153B5">
              <w:rPr>
                <w:sz w:val="24"/>
                <w:szCs w:val="24"/>
              </w:rPr>
              <w:t xml:space="preserve"> przewidywany teren, na którym będzie realizowane przedsięwzięcie, oraz przewidywany obszar, na który będ</w:t>
            </w:r>
            <w:r>
              <w:rPr>
                <w:sz w:val="24"/>
                <w:szCs w:val="24"/>
              </w:rPr>
              <w:t>zie oddziaływać przedsięwzięcie;</w:t>
            </w:r>
            <w:r w:rsidRPr="006153B5">
              <w:rPr>
                <w:sz w:val="24"/>
                <w:szCs w:val="24"/>
              </w:rPr>
              <w:br/>
              <w:t>Przez obszar ten rozumie się:</w:t>
            </w:r>
          </w:p>
          <w:p w14:paraId="1832C07C" w14:textId="77777777" w:rsidR="00630D6E" w:rsidRDefault="00630D6E" w:rsidP="00630D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</w:rPr>
              <w:t xml:space="preserve">przewidywany teren, na którym będzie realizowane przedsięwzięcie, oraz obszar znajdujący się w odległości </w:t>
            </w:r>
            <w:r>
              <w:rPr>
                <w:sz w:val="24"/>
                <w:szCs w:val="24"/>
              </w:rPr>
              <w:t>100 m od granic tego terenu;</w:t>
            </w:r>
          </w:p>
          <w:p w14:paraId="6E0F1B8D" w14:textId="77777777" w:rsidR="00630D6E" w:rsidRDefault="00630D6E" w:rsidP="00630D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sz w:val="24"/>
                <w:szCs w:val="24"/>
              </w:rPr>
              <w:t>działki, na których w wyniku realizacji, eksploatacji lub użytkowania przedsięwzięcia zostałyby przekroczone standardy jakości środowiska, lub</w:t>
            </w:r>
          </w:p>
          <w:p w14:paraId="54A0ED80" w14:textId="77777777" w:rsidR="00630D6E" w:rsidRPr="006153B5" w:rsidRDefault="00630D6E" w:rsidP="00630D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sz w:val="24"/>
                <w:szCs w:val="24"/>
              </w:rPr>
              <w:t>działki znajdujące się w zasięgu znaczącego oddziaływania przedsięwzięcia, które może wprowadzić ograniczenia w zagospodarowaniu nieruchomości, zgodnie z jej aktualnym przeznaczeniem.</w:t>
            </w:r>
          </w:p>
          <w:p w14:paraId="3CC43C50" w14:textId="77777777" w:rsidR="00630D6E" w:rsidRPr="006153B5" w:rsidRDefault="00630D6E" w:rsidP="00630D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sz w:val="24"/>
                <w:szCs w:val="24"/>
              </w:rPr>
              <w:t>map</w:t>
            </w:r>
            <w:r>
              <w:rPr>
                <w:sz w:val="24"/>
                <w:szCs w:val="24"/>
              </w:rPr>
              <w:t>a</w:t>
            </w:r>
            <w:r w:rsidRPr="006153B5">
              <w:rPr>
                <w:sz w:val="24"/>
                <w:szCs w:val="24"/>
              </w:rPr>
              <w:t>,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 wraz z wyznaczoną odległością, 100 m od granic terenu, na którym będzie realizowane przedsięwzięcie. Mapę sporządza się na podkładzie wykonanym na po</w:t>
            </w:r>
            <w:r>
              <w:rPr>
                <w:sz w:val="24"/>
                <w:szCs w:val="24"/>
              </w:rPr>
              <w:t>dstawie kopii mapy ewidencyjnej;</w:t>
            </w:r>
          </w:p>
          <w:p w14:paraId="4F4AA9B8" w14:textId="77777777" w:rsidR="00630D6E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7F275B">
              <w:rPr>
                <w:b/>
                <w:sz w:val="24"/>
                <w:szCs w:val="24"/>
              </w:rPr>
              <w:t>w przypadku przedsięwzięć wymagających koncesji lub decyzji</w:t>
            </w:r>
            <w:r w:rsidRPr="00930FD8">
              <w:rPr>
                <w:sz w:val="24"/>
                <w:szCs w:val="24"/>
              </w:rPr>
              <w:t>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 ewidencyjnej - map</w:t>
            </w:r>
            <w:r>
              <w:rPr>
                <w:sz w:val="24"/>
                <w:szCs w:val="24"/>
              </w:rPr>
              <w:t>a</w:t>
            </w:r>
            <w:r w:rsidRPr="00930FD8">
              <w:rPr>
                <w:sz w:val="24"/>
                <w:szCs w:val="24"/>
              </w:rPr>
              <w:t xml:space="preserve"> </w:t>
            </w:r>
            <w:r w:rsidRPr="00930FD8">
              <w:rPr>
                <w:sz w:val="24"/>
                <w:szCs w:val="24"/>
              </w:rPr>
              <w:lastRenderedPageBreak/>
              <w:t>przedstawiając</w:t>
            </w:r>
            <w:r>
              <w:rPr>
                <w:sz w:val="24"/>
                <w:szCs w:val="24"/>
              </w:rPr>
              <w:t xml:space="preserve">a </w:t>
            </w:r>
            <w:r w:rsidRPr="00930FD8">
              <w:rPr>
                <w:sz w:val="24"/>
                <w:szCs w:val="24"/>
              </w:rPr>
              <w:t>dane sytuacyjne i wysokościowe, sporządzon</w:t>
            </w:r>
            <w:r>
              <w:rPr>
                <w:sz w:val="24"/>
                <w:szCs w:val="24"/>
              </w:rPr>
              <w:t>a</w:t>
            </w:r>
            <w:r w:rsidRPr="00930FD8">
              <w:rPr>
                <w:sz w:val="24"/>
                <w:szCs w:val="24"/>
              </w:rPr>
              <w:t xml:space="preserve"> w skali umożliwiającej szczegółowe przedstawienie przebiegu granic terenu, którego dotyczy wniosek, oraz obejmując</w:t>
            </w:r>
            <w:r>
              <w:rPr>
                <w:sz w:val="24"/>
                <w:szCs w:val="24"/>
              </w:rPr>
              <w:t>a</w:t>
            </w:r>
            <w:r w:rsidRPr="00930FD8">
              <w:rPr>
                <w:sz w:val="24"/>
                <w:szCs w:val="24"/>
              </w:rPr>
              <w:t xml:space="preserve"> obszar,  przewidywany obszar, na który będz</w:t>
            </w:r>
            <w:r>
              <w:rPr>
                <w:sz w:val="24"/>
                <w:szCs w:val="24"/>
              </w:rPr>
              <w:t>ie oddziaływać przedsięwzięcie;</w:t>
            </w:r>
            <w:r w:rsidRPr="00930F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Przez obszar ten rozumie się:</w:t>
            </w:r>
          </w:p>
          <w:p w14:paraId="7E5DDDD1" w14:textId="77777777" w:rsidR="00630D6E" w:rsidRDefault="00630D6E" w:rsidP="00630D6E">
            <w:pPr>
              <w:numPr>
                <w:ilvl w:val="0"/>
                <w:numId w:val="12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</w:rPr>
              <w:t>przewidywany teren, na którym będzie realizowane przedsięwzięcie, oraz obszar znajdujący się w odległości</w:t>
            </w:r>
            <w:r>
              <w:rPr>
                <w:sz w:val="24"/>
                <w:szCs w:val="24"/>
              </w:rPr>
              <w:t xml:space="preserve"> 100 m od granic tego terenu;</w:t>
            </w:r>
          </w:p>
          <w:p w14:paraId="7213A34B" w14:textId="77777777" w:rsidR="00630D6E" w:rsidRDefault="00630D6E" w:rsidP="00630D6E">
            <w:pPr>
              <w:numPr>
                <w:ilvl w:val="0"/>
                <w:numId w:val="12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sz w:val="24"/>
                <w:szCs w:val="24"/>
              </w:rPr>
              <w:t>działki, na których w wyniku realizacji, eksploatacji lub użytkowania przedsięwzięcia zostałyby przekroczone standardy jakości środowiska, lub</w:t>
            </w:r>
          </w:p>
          <w:p w14:paraId="766C6490" w14:textId="77777777" w:rsidR="00630D6E" w:rsidRPr="006153B5" w:rsidRDefault="00630D6E" w:rsidP="00630D6E">
            <w:pPr>
              <w:numPr>
                <w:ilvl w:val="0"/>
                <w:numId w:val="12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6153B5">
              <w:rPr>
                <w:sz w:val="24"/>
                <w:szCs w:val="24"/>
              </w:rPr>
              <w:t>działki znajdujące się w zasięgu znaczącego oddziaływania przedsięwzięcia, które może wprowadzić ograniczenia w zagospodarowaniu nieruchomości, zgodnie z jej aktualnym przeznaczeniem;</w:t>
            </w:r>
          </w:p>
          <w:p w14:paraId="375ACCF1" w14:textId="77777777" w:rsidR="00630D6E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7F275B">
              <w:rPr>
                <w:b/>
                <w:sz w:val="24"/>
                <w:szCs w:val="24"/>
              </w:rPr>
              <w:t>w przypadku, gdy liczba stron postępowania nie przekracza 10</w:t>
            </w:r>
            <w:r w:rsidRPr="00930FD8">
              <w:rPr>
                <w:sz w:val="24"/>
                <w:szCs w:val="24"/>
              </w:rPr>
              <w:t xml:space="preserve"> - wypis z rejestru gruntów lub inny dokument, w postaci papierowej lub elektronicznej, wydan</w:t>
            </w:r>
            <w:r>
              <w:rPr>
                <w:sz w:val="24"/>
                <w:szCs w:val="24"/>
              </w:rPr>
              <w:t>y</w:t>
            </w:r>
            <w:r w:rsidRPr="00930FD8">
              <w:rPr>
                <w:sz w:val="24"/>
                <w:szCs w:val="24"/>
              </w:rPr>
              <w:t xml:space="preserve">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</w:t>
            </w:r>
            <w:r>
              <w:rPr>
                <w:sz w:val="24"/>
                <w:szCs w:val="24"/>
              </w:rPr>
              <w:t xml:space="preserve"> oddziaływać przedsięwzięcie;</w:t>
            </w:r>
          </w:p>
          <w:p w14:paraId="3175114B" w14:textId="77777777" w:rsidR="00630D6E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 w:rsidRPr="007F275B">
              <w:rPr>
                <w:b/>
                <w:sz w:val="24"/>
                <w:szCs w:val="24"/>
              </w:rPr>
              <w:t>w przypadku przedsięwzięć wymagających decyzji, o któr</w:t>
            </w:r>
            <w:r>
              <w:rPr>
                <w:b/>
                <w:sz w:val="24"/>
                <w:szCs w:val="24"/>
              </w:rPr>
              <w:t>ej mowa w art. 72 ust. 1 pkt 10-</w:t>
            </w:r>
            <w:r w:rsidRPr="00930FD8">
              <w:rPr>
                <w:sz w:val="24"/>
                <w:szCs w:val="24"/>
              </w:rPr>
              <w:t xml:space="preserve"> wykaz działek przewidzianych do prowadzenia prac przygotowawczych polegających na wycince drzew i krzewów, o ile prace takie p</w:t>
            </w:r>
            <w:r>
              <w:rPr>
                <w:sz w:val="24"/>
                <w:szCs w:val="24"/>
              </w:rPr>
              <w:t>rzewidziane są do realizacji;</w:t>
            </w:r>
          </w:p>
          <w:p w14:paraId="7325389E" w14:textId="77777777" w:rsidR="00630D6E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analiza</w:t>
            </w:r>
            <w:r w:rsidRPr="00930FD8">
              <w:rPr>
                <w:sz w:val="24"/>
                <w:szCs w:val="24"/>
              </w:rPr>
              <w:t xml:space="preserve"> kosztów i korzyści, o której mowa w art. 10a ust. 1 ustawy z dnia 10 kwietnia 1997 r. - Prawo energetyczne (Dz. U. z 2018 r. poz. 755, </w:t>
            </w:r>
            <w:r>
              <w:rPr>
                <w:sz w:val="24"/>
                <w:szCs w:val="24"/>
              </w:rPr>
              <w:t>z późn.zm.);</w:t>
            </w:r>
          </w:p>
          <w:p w14:paraId="75FA0573" w14:textId="77777777" w:rsidR="00630D6E" w:rsidRPr="00930FD8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</w:t>
            </w:r>
            <w:r w:rsidRPr="00930FD8">
              <w:rPr>
                <w:sz w:val="24"/>
                <w:szCs w:val="24"/>
                <w:lang/>
              </w:rPr>
              <w:t>ełnomocnictwo, gdy strona działa przez pełnomocnika;</w:t>
            </w:r>
          </w:p>
          <w:p w14:paraId="13AFF6F4" w14:textId="77777777" w:rsidR="00630D6E" w:rsidRPr="00930FD8" w:rsidRDefault="00630D6E" w:rsidP="00630D6E">
            <w:pPr>
              <w:numPr>
                <w:ilvl w:val="0"/>
                <w:numId w:val="8"/>
              </w:numPr>
              <w:tabs>
                <w:tab w:val="left" w:pos="719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d</w:t>
            </w:r>
            <w:r w:rsidRPr="00930FD8">
              <w:rPr>
                <w:sz w:val="24"/>
                <w:szCs w:val="24"/>
                <w:lang/>
              </w:rPr>
              <w:t>owód uiszczenia opłat.</w:t>
            </w:r>
          </w:p>
        </w:tc>
      </w:tr>
      <w:tr w:rsidR="00630D6E" w:rsidRPr="00C464B3" w14:paraId="6AC2C542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0F7" w14:textId="77777777" w:rsidR="00630D6E" w:rsidRPr="00930FD8" w:rsidRDefault="00630D6E" w:rsidP="008A29BF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b/>
                <w:sz w:val="24"/>
                <w:szCs w:val="24"/>
                <w:u w:val="single"/>
                <w:lang/>
              </w:rPr>
              <w:lastRenderedPageBreak/>
              <w:t>Opłaty</w:t>
            </w:r>
            <w:r w:rsidRPr="00930FD8">
              <w:rPr>
                <w:sz w:val="24"/>
                <w:szCs w:val="24"/>
                <w:lang/>
              </w:rPr>
              <w:t>:</w:t>
            </w:r>
          </w:p>
          <w:p w14:paraId="5E44E2C7" w14:textId="77777777" w:rsidR="00630D6E" w:rsidRPr="00930FD8" w:rsidRDefault="00630D6E" w:rsidP="00630D6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  <w:lang/>
              </w:rPr>
              <w:t xml:space="preserve">wpłaty z tytułu opłaty skarbowej w wysokości </w:t>
            </w:r>
            <w:r w:rsidRPr="00930FD8">
              <w:rPr>
                <w:b/>
                <w:bCs/>
                <w:sz w:val="24"/>
                <w:szCs w:val="24"/>
                <w:lang/>
              </w:rPr>
              <w:t>205 z</w:t>
            </w:r>
            <w:r w:rsidRPr="00930FD8">
              <w:rPr>
                <w:sz w:val="24"/>
                <w:szCs w:val="24"/>
                <w:lang/>
              </w:rPr>
              <w:t>ł za wydanie decyzji administracyjnej należy dokonać z chwilą złożenia wniosku o dokonanie czynności urzędowej, zgodnie z pkt.45 część I załącznika do ustawy z dnia 16 listopada 2006 roku o opłacie skarbowej (</w:t>
            </w:r>
            <w:r w:rsidRPr="00930FD8">
              <w:rPr>
                <w:sz w:val="24"/>
                <w:szCs w:val="24"/>
              </w:rPr>
              <w:t xml:space="preserve">Dz. U. z 2020 r. poz. 1546 z </w:t>
            </w:r>
            <w:proofErr w:type="spellStart"/>
            <w:r w:rsidRPr="00930FD8">
              <w:rPr>
                <w:sz w:val="24"/>
                <w:szCs w:val="24"/>
              </w:rPr>
              <w:t>późn</w:t>
            </w:r>
            <w:proofErr w:type="spellEnd"/>
            <w:r w:rsidRPr="00930FD8">
              <w:rPr>
                <w:sz w:val="24"/>
                <w:szCs w:val="24"/>
              </w:rPr>
              <w:t>. zm.</w:t>
            </w:r>
            <w:r w:rsidRPr="00930FD8">
              <w:rPr>
                <w:sz w:val="24"/>
                <w:szCs w:val="24"/>
                <w:lang/>
              </w:rPr>
              <w:t>)</w:t>
            </w:r>
            <w:r>
              <w:rPr>
                <w:sz w:val="24"/>
                <w:szCs w:val="24"/>
                <w:lang/>
              </w:rPr>
              <w:t>;</w:t>
            </w:r>
          </w:p>
          <w:p w14:paraId="13BCDE56" w14:textId="77777777" w:rsidR="00630D6E" w:rsidRPr="00930FD8" w:rsidRDefault="00630D6E" w:rsidP="00630D6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4FAA4E40" w14:textId="77777777" w:rsidR="00630D6E" w:rsidRPr="00930FD8" w:rsidRDefault="00630D6E" w:rsidP="008A29BF">
            <w:pPr>
              <w:jc w:val="both"/>
              <w:rPr>
                <w:sz w:val="24"/>
                <w:szCs w:val="24"/>
                <w:lang/>
              </w:rPr>
            </w:pPr>
            <w:r w:rsidRPr="00930FD8">
              <w:rPr>
                <w:sz w:val="24"/>
                <w:szCs w:val="24"/>
                <w:lang/>
              </w:rPr>
              <w:t>na numer rachunku bankowego:</w:t>
            </w:r>
          </w:p>
          <w:p w14:paraId="5388D241" w14:textId="77777777" w:rsidR="00630D6E" w:rsidRPr="00930FD8" w:rsidRDefault="00630D6E" w:rsidP="008A29B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930FD8">
              <w:rPr>
                <w:b/>
                <w:bCs/>
                <w:sz w:val="24"/>
                <w:szCs w:val="24"/>
                <w:lang/>
              </w:rPr>
              <w:t>Miasto Zambrów, ul. Fabryczna 3</w:t>
            </w:r>
          </w:p>
          <w:p w14:paraId="42F6DBC2" w14:textId="77777777" w:rsidR="00630D6E" w:rsidRPr="00930FD8" w:rsidRDefault="00630D6E" w:rsidP="008A29B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930FD8">
              <w:rPr>
                <w:b/>
                <w:bCs/>
                <w:sz w:val="24"/>
                <w:szCs w:val="24"/>
                <w:lang/>
              </w:rPr>
              <w:t>Bank Spółdzielczy w Zambrowie</w:t>
            </w:r>
          </w:p>
          <w:p w14:paraId="13597AA5" w14:textId="77777777" w:rsidR="00630D6E" w:rsidRPr="00930FD8" w:rsidRDefault="00630D6E" w:rsidP="008A29B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930FD8">
              <w:rPr>
                <w:b/>
                <w:sz w:val="24"/>
                <w:szCs w:val="24"/>
              </w:rPr>
              <w:t>67 8775 0009 0010 0101 0201 0732</w:t>
            </w:r>
          </w:p>
        </w:tc>
      </w:tr>
      <w:tr w:rsidR="00630D6E" w:rsidRPr="00C464B3" w14:paraId="0D21E183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374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Sposób dostarczenia:</w:t>
            </w:r>
          </w:p>
          <w:p w14:paraId="71581A5B" w14:textId="77777777" w:rsidR="00630D6E" w:rsidRPr="00C464B3" w:rsidRDefault="00630D6E" w:rsidP="00630D6E">
            <w:pPr>
              <w:numPr>
                <w:ilvl w:val="0"/>
                <w:numId w:val="6"/>
              </w:numPr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5BF80081" w14:textId="77777777" w:rsidR="00630D6E" w:rsidRPr="00C464B3" w:rsidRDefault="00630D6E" w:rsidP="00630D6E">
            <w:pPr>
              <w:numPr>
                <w:ilvl w:val="0"/>
                <w:numId w:val="6"/>
              </w:numPr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543840FC" w14:textId="77777777" w:rsidR="00630D6E" w:rsidRPr="00C464B3" w:rsidRDefault="00630D6E" w:rsidP="00630D6E">
            <w:pPr>
              <w:numPr>
                <w:ilvl w:val="0"/>
                <w:numId w:val="6"/>
              </w:num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</w:t>
            </w:r>
            <w:r w:rsidRPr="00C464B3">
              <w:rPr>
                <w:sz w:val="24"/>
                <w:szCs w:val="24"/>
                <w:lang/>
              </w:rPr>
              <w:t>rzez pełnomocnika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630D6E" w:rsidRPr="00C464B3" w14:paraId="5ECA21AF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986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72DB3697" w14:textId="77777777" w:rsidR="00630D6E" w:rsidRPr="00C464B3" w:rsidRDefault="00630D6E" w:rsidP="00630D6E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Sekretariat Urzędu Miasta p.225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630D6E" w:rsidRPr="00C464B3" w14:paraId="7A23BDEF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26E5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Sprawę załatwia i udziela szczegółowych wyjaśnień:</w:t>
            </w:r>
          </w:p>
          <w:p w14:paraId="0E8FDD63" w14:textId="77777777" w:rsidR="00630D6E" w:rsidRPr="00C464B3" w:rsidRDefault="00630D6E" w:rsidP="00630D6E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Wydział Gospodarki Komunalnej</w:t>
            </w:r>
            <w:r>
              <w:rPr>
                <w:sz w:val="24"/>
                <w:szCs w:val="24"/>
                <w:lang/>
              </w:rPr>
              <w:t>;</w:t>
            </w:r>
          </w:p>
          <w:p w14:paraId="402CC94D" w14:textId="77777777" w:rsidR="00630D6E" w:rsidRPr="00C464B3" w:rsidRDefault="00630D6E" w:rsidP="00630D6E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Nr pokoju: 338;</w:t>
            </w:r>
          </w:p>
          <w:p w14:paraId="11335A81" w14:textId="77777777" w:rsidR="00630D6E" w:rsidRPr="00C464B3" w:rsidRDefault="00630D6E" w:rsidP="00630D6E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Nr telefonu: 86 271-22-10 w. 45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630D6E" w:rsidRPr="00C464B3" w14:paraId="6A7DA0C5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712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Godziny urzędowania:</w:t>
            </w:r>
          </w:p>
          <w:p w14:paraId="0390F117" w14:textId="77777777" w:rsidR="00630D6E" w:rsidRPr="00C464B3" w:rsidRDefault="00630D6E" w:rsidP="00630D6E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C464B3">
              <w:rPr>
                <w:sz w:val="24"/>
                <w:szCs w:val="24"/>
                <w:lang/>
              </w:rPr>
              <w:t>poniedziałek – piątek: 7</w:t>
            </w:r>
            <w:r w:rsidRPr="00C464B3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C464B3">
              <w:rPr>
                <w:sz w:val="24"/>
                <w:szCs w:val="24"/>
                <w:lang/>
              </w:rPr>
              <w:t xml:space="preserve"> – 15</w:t>
            </w:r>
            <w:r w:rsidRPr="00C464B3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630D6E" w:rsidRPr="00C464B3" w14:paraId="650FA0E4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637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052E8777" w14:textId="77777777" w:rsidR="00630D6E" w:rsidRPr="00C464B3" w:rsidRDefault="00630D6E" w:rsidP="00630D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do 2 miesięcy – w sprawach szczególnie skomplikowanych (do terminu nie wlicza się okresów oczekiwania na wymagane przepisami uzgodnienia i opinie)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630D6E" w:rsidRPr="00C464B3" w14:paraId="7986A9D2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41AB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t xml:space="preserve">Tryb odwoławczy: </w:t>
            </w:r>
          </w:p>
          <w:p w14:paraId="3C8FF3BF" w14:textId="77777777" w:rsidR="00630D6E" w:rsidRPr="00C464B3" w:rsidRDefault="00630D6E" w:rsidP="00630D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 xml:space="preserve">Od decyzji przysługuje stronie </w:t>
            </w:r>
            <w:r w:rsidRPr="00C464B3">
              <w:rPr>
                <w:sz w:val="24"/>
                <w:szCs w:val="24"/>
                <w:lang/>
              </w:rPr>
              <w:t>prawo wniesienia odwołania do Samorządowego Kolegium Odwoławczego w Łomży, w terminie 14 dni od daty jej doręczenia za pośrednictwem Burmistrza Miasta Zambrów.</w:t>
            </w:r>
          </w:p>
        </w:tc>
      </w:tr>
      <w:tr w:rsidR="00630D6E" w:rsidRPr="00C464B3" w14:paraId="592F01A8" w14:textId="77777777" w:rsidTr="008A29B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969" w14:textId="77777777" w:rsidR="00630D6E" w:rsidRPr="00C464B3" w:rsidRDefault="00630D6E" w:rsidP="008A29B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C464B3">
              <w:rPr>
                <w:b/>
                <w:sz w:val="24"/>
                <w:szCs w:val="24"/>
                <w:u w:val="single"/>
                <w:lang/>
              </w:rPr>
              <w:lastRenderedPageBreak/>
              <w:t>Informacje dodatkowe:</w:t>
            </w:r>
          </w:p>
          <w:p w14:paraId="7D949F2D" w14:textId="77777777" w:rsidR="00630D6E" w:rsidRPr="00C464B3" w:rsidRDefault="00630D6E" w:rsidP="00630D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Decyzja o środowiskowych uwarunkowaniach nie rodzi praw do terenu inwestycji oraz nie narusza praw własności i uprawnień osób trzecich, a wnioskodawcy, który nie uzyskał praw do terenu, nie przysługuje roszczenie o zwrot nakładów poniesionych w związku z otrzym</w:t>
            </w:r>
            <w:r>
              <w:rPr>
                <w:sz w:val="24"/>
                <w:szCs w:val="24"/>
                <w:lang/>
              </w:rPr>
              <w:t>aną decyzją;</w:t>
            </w:r>
          </w:p>
          <w:p w14:paraId="49AB7FFA" w14:textId="77777777" w:rsidR="00630D6E" w:rsidRPr="00C464B3" w:rsidRDefault="00630D6E" w:rsidP="00630D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Postępowania wymagające uzyskania zewnętrznych opinii i uzgodnień w ramach postępowania o wydanie decyzji o środowiskowych uwarunkowaniach mogą wymagać wydłużenia czasu</w:t>
            </w:r>
            <w:r>
              <w:rPr>
                <w:sz w:val="24"/>
                <w:szCs w:val="24"/>
                <w:lang/>
              </w:rPr>
              <w:t xml:space="preserve"> postępowania administracyjnego;</w:t>
            </w:r>
          </w:p>
          <w:p w14:paraId="535972C2" w14:textId="77777777" w:rsidR="00630D6E" w:rsidRPr="00C464B3" w:rsidRDefault="00630D6E" w:rsidP="00630D6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J</w:t>
            </w:r>
            <w:r>
              <w:rPr>
                <w:sz w:val="24"/>
                <w:szCs w:val="24"/>
                <w:lang/>
              </w:rPr>
              <w:t>eżeli liczba stron postępowania przekracza 10, stosuje się przepis art. 49 Kodeksu postępowania administracyjnego dla:</w:t>
            </w:r>
          </w:p>
          <w:p w14:paraId="29946D9F" w14:textId="77777777" w:rsidR="00630D6E" w:rsidRPr="00C464B3" w:rsidRDefault="00630D6E" w:rsidP="00630D6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wydani</w:t>
            </w:r>
            <w:r>
              <w:rPr>
                <w:sz w:val="24"/>
                <w:szCs w:val="24"/>
                <w:lang/>
              </w:rPr>
              <w:t>a</w:t>
            </w:r>
            <w:r w:rsidRPr="00C464B3">
              <w:rPr>
                <w:sz w:val="24"/>
                <w:szCs w:val="24"/>
                <w:lang/>
              </w:rPr>
              <w:t xml:space="preserve"> decyzji o środowiskowych uwarunkowaniach,</w:t>
            </w:r>
          </w:p>
          <w:p w14:paraId="3E3E2AE1" w14:textId="77777777" w:rsidR="00630D6E" w:rsidRPr="00C464B3" w:rsidRDefault="00630D6E" w:rsidP="00630D6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uchylenia lub zmiany, stwierdzenia nieważności, st</w:t>
            </w:r>
            <w:r>
              <w:rPr>
                <w:sz w:val="24"/>
                <w:szCs w:val="24"/>
                <w:lang/>
              </w:rPr>
              <w:t>wierdzenia wygaśnięcia decyzji o środowiskowych uwarunkowaniach</w:t>
            </w:r>
            <w:r w:rsidRPr="00C464B3">
              <w:rPr>
                <w:sz w:val="24"/>
                <w:szCs w:val="24"/>
                <w:lang/>
              </w:rPr>
              <w:t xml:space="preserve">, lub wznowienia postępowania </w:t>
            </w:r>
            <w:r>
              <w:rPr>
                <w:sz w:val="24"/>
                <w:szCs w:val="24"/>
                <w:lang/>
              </w:rPr>
              <w:br/>
            </w:r>
            <w:r w:rsidRPr="00C464B3">
              <w:rPr>
                <w:sz w:val="24"/>
                <w:szCs w:val="24"/>
                <w:lang/>
              </w:rPr>
              <w:t>w sprawie tej decyzji</w:t>
            </w:r>
            <w:r>
              <w:rPr>
                <w:sz w:val="24"/>
                <w:szCs w:val="24"/>
                <w:lang/>
              </w:rPr>
              <w:t>.</w:t>
            </w:r>
          </w:p>
          <w:p w14:paraId="71FFC377" w14:textId="77777777" w:rsidR="00630D6E" w:rsidRPr="00C464B3" w:rsidRDefault="00630D6E" w:rsidP="00630D6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/>
              </w:rPr>
            </w:pPr>
            <w:r w:rsidRPr="00C464B3">
              <w:rPr>
                <w:sz w:val="24"/>
                <w:szCs w:val="24"/>
                <w:lang/>
              </w:rPr>
              <w:t>W przypadku przedsięwzięć wymienionych w art. 71 ust.2 pkt. 1, dla których sporządzenie raportu o oddziaływaniu przedsięwzięcia na środowisko jest obligatoryjne, wnioskodawca przed złożeniem wniosku o wydanie decyzji o środowiskowych uwarunkowaniach może zwrócić się do Burmistrza z zapytaniem o</w:t>
            </w:r>
            <w:r>
              <w:rPr>
                <w:sz w:val="24"/>
                <w:szCs w:val="24"/>
                <w:lang/>
              </w:rPr>
              <w:t xml:space="preserve"> ustalenie zakresu ww. raportu;</w:t>
            </w:r>
          </w:p>
          <w:p w14:paraId="7BFAA23D" w14:textId="77777777" w:rsidR="00630D6E" w:rsidRPr="00C464B3" w:rsidRDefault="00630D6E" w:rsidP="00630D6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W</w:t>
            </w:r>
            <w:r w:rsidRPr="00C464B3">
              <w:rPr>
                <w:sz w:val="24"/>
                <w:szCs w:val="24"/>
                <w:lang/>
              </w:rPr>
              <w:t xml:space="preserve">ymagane załączniki należy dołączyć w </w:t>
            </w:r>
            <w:r>
              <w:rPr>
                <w:sz w:val="24"/>
                <w:szCs w:val="24"/>
                <w:lang/>
              </w:rPr>
              <w:t>czterech</w:t>
            </w:r>
            <w:r w:rsidRPr="00C464B3">
              <w:rPr>
                <w:sz w:val="24"/>
                <w:szCs w:val="24"/>
                <w:lang/>
              </w:rPr>
              <w:t xml:space="preserve"> egzemplarzach oraz w formie elektronicznej na informatycznym nośniku danych.</w:t>
            </w:r>
          </w:p>
        </w:tc>
      </w:tr>
    </w:tbl>
    <w:p w14:paraId="7B5F81D7" w14:textId="77777777" w:rsidR="00630D6E" w:rsidRPr="00C464B3" w:rsidRDefault="00630D6E" w:rsidP="00630D6E">
      <w:pPr>
        <w:rPr>
          <w:sz w:val="24"/>
          <w:szCs w:val="24"/>
        </w:rPr>
      </w:pPr>
    </w:p>
    <w:p w14:paraId="1A04FFF5" w14:textId="77777777" w:rsidR="00630D6E" w:rsidRPr="00C464B3" w:rsidRDefault="00630D6E" w:rsidP="00630D6E">
      <w:pPr>
        <w:rPr>
          <w:sz w:val="24"/>
          <w:szCs w:val="24"/>
        </w:rPr>
      </w:pPr>
      <w:r w:rsidRPr="00C464B3">
        <w:rPr>
          <w:sz w:val="24"/>
          <w:szCs w:val="24"/>
        </w:rPr>
        <w:t xml:space="preserve">     Sporządził:</w:t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  <w:t>Zaakceptował:</w:t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</w:r>
      <w:r w:rsidRPr="00C464B3">
        <w:rPr>
          <w:sz w:val="24"/>
          <w:szCs w:val="24"/>
        </w:rPr>
        <w:tab/>
        <w:t xml:space="preserve">   Zatwierdził:</w:t>
      </w:r>
    </w:p>
    <w:p w14:paraId="4CDC0E61" w14:textId="77777777" w:rsidR="00630D6E" w:rsidRDefault="00630D6E" w:rsidP="00630D6E">
      <w:pPr>
        <w:rPr>
          <w:sz w:val="24"/>
          <w:szCs w:val="24"/>
        </w:rPr>
      </w:pPr>
    </w:p>
    <w:p w14:paraId="312077CE" w14:textId="77777777" w:rsidR="00630D6E" w:rsidRPr="00C464B3" w:rsidRDefault="00630D6E" w:rsidP="00630D6E">
      <w:pPr>
        <w:rPr>
          <w:sz w:val="24"/>
          <w:szCs w:val="24"/>
        </w:rPr>
      </w:pPr>
    </w:p>
    <w:p w14:paraId="45A0E823" w14:textId="77777777" w:rsidR="00630D6E" w:rsidRPr="00C464B3" w:rsidRDefault="00630D6E" w:rsidP="00630D6E">
      <w:pPr>
        <w:rPr>
          <w:sz w:val="24"/>
          <w:szCs w:val="24"/>
        </w:rPr>
      </w:pPr>
      <w:r w:rsidRPr="00C464B3">
        <w:rPr>
          <w:sz w:val="24"/>
          <w:szCs w:val="24"/>
        </w:rPr>
        <w:t>…………………….</w:t>
      </w:r>
      <w:r w:rsidRPr="00C464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</w:t>
      </w:r>
      <w:r w:rsidRPr="00C464B3">
        <w:rPr>
          <w:sz w:val="24"/>
          <w:szCs w:val="24"/>
        </w:rPr>
        <w:t>…………………….</w:t>
      </w:r>
    </w:p>
    <w:p w14:paraId="48F6596F" w14:textId="77777777" w:rsidR="00630D6E" w:rsidRPr="00C464B3" w:rsidRDefault="00630D6E" w:rsidP="00630D6E">
      <w:pPr>
        <w:rPr>
          <w:sz w:val="24"/>
          <w:szCs w:val="24"/>
        </w:rPr>
      </w:pPr>
    </w:p>
    <w:p w14:paraId="2DD1E58C" w14:textId="77777777" w:rsidR="00630D6E" w:rsidRPr="00C464B3" w:rsidRDefault="00630D6E" w:rsidP="00630D6E">
      <w:pPr>
        <w:rPr>
          <w:sz w:val="24"/>
          <w:szCs w:val="24"/>
        </w:rPr>
      </w:pPr>
    </w:p>
    <w:p w14:paraId="685FE6C0" w14:textId="77777777" w:rsidR="00630D6E" w:rsidRPr="00C464B3" w:rsidRDefault="00630D6E" w:rsidP="00630D6E">
      <w:pPr>
        <w:rPr>
          <w:sz w:val="24"/>
          <w:szCs w:val="24"/>
        </w:rPr>
      </w:pPr>
      <w:r w:rsidRPr="00C464B3">
        <w:rPr>
          <w:sz w:val="24"/>
          <w:szCs w:val="24"/>
        </w:rPr>
        <w:t>Zambrów,</w:t>
      </w:r>
      <w:r>
        <w:rPr>
          <w:sz w:val="24"/>
          <w:szCs w:val="24"/>
        </w:rPr>
        <w:t xml:space="preserve"> dn. 22.02.2021 r.</w:t>
      </w:r>
    </w:p>
    <w:p w14:paraId="745E4D45" w14:textId="77777777" w:rsidR="0090322E" w:rsidRDefault="0090322E"/>
    <w:sectPr w:rsidR="0090322E" w:rsidSect="00630D6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0D6A"/>
    <w:multiLevelType w:val="hybridMultilevel"/>
    <w:tmpl w:val="A8729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54F77"/>
    <w:multiLevelType w:val="hybridMultilevel"/>
    <w:tmpl w:val="EF1EEA8E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EC6157F"/>
    <w:multiLevelType w:val="hybridMultilevel"/>
    <w:tmpl w:val="AC968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802E1"/>
    <w:multiLevelType w:val="hybridMultilevel"/>
    <w:tmpl w:val="30E05B9C"/>
    <w:lvl w:ilvl="0" w:tplc="C9766D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EE6"/>
    <w:multiLevelType w:val="hybridMultilevel"/>
    <w:tmpl w:val="C2F6E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07A93"/>
    <w:multiLevelType w:val="hybridMultilevel"/>
    <w:tmpl w:val="CF8CC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5907"/>
    <w:multiLevelType w:val="hybridMultilevel"/>
    <w:tmpl w:val="1674C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F0"/>
    <w:multiLevelType w:val="hybridMultilevel"/>
    <w:tmpl w:val="C5946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7280"/>
    <w:multiLevelType w:val="hybridMultilevel"/>
    <w:tmpl w:val="F5AECC3A"/>
    <w:lvl w:ilvl="0" w:tplc="C9766D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E0"/>
    <w:multiLevelType w:val="hybridMultilevel"/>
    <w:tmpl w:val="E24E54E0"/>
    <w:lvl w:ilvl="0" w:tplc="C9766D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F5F27"/>
    <w:multiLevelType w:val="hybridMultilevel"/>
    <w:tmpl w:val="4F526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6E"/>
    <w:rsid w:val="00630D6E"/>
    <w:rsid w:val="009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F366"/>
  <w15:chartTrackingRefBased/>
  <w15:docId w15:val="{9A4D4B6E-1EB0-439F-8B99-B33C724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D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2021-02-25T13:33:00Z</dcterms:created>
  <dcterms:modified xsi:type="dcterms:W3CDTF">2021-02-25T13:35:00Z</dcterms:modified>
</cp:coreProperties>
</file>