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2263"/>
        <w:gridCol w:w="8647"/>
      </w:tblGrid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16 marca 2020 r.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zawiadamianie Państwowej Komisji Wyborczej o utworzeniu komitetów wyborczych kandydatów na Prezydenta Rzeczypospolitej Polskiej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23 marca 2020 r.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powołanie okręgowych komisji wyborczych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26 marca 2020 r.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 xml:space="preserve">dokonywanie przez komisarzy wyborczych zmian w podziale na obwody głosowania </w:t>
            </w:r>
            <w:r w:rsidR="00E373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i zmian siedzib obwodowych komisji wyborczych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26 marca 2020 r. </w:t>
            </w:r>
          </w:p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godz. 24:00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zgłaszanie do Państwowej Komisji Wyborczej kandydatów na Prezydenta Rzeczypospolitej Polskiej w celu zarejestrowania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6 kwietnia 2020 r.*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utworzenie obwodów głosowania w szpitalach, zakładach pomocy społecznej, zakładach karnych i aresztach śledczych, domach studenckich i zespołach tych domów oraz ustalenie ich granic, siedzib i numerów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10 kwietnia 2020 r.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wiadomości, w formie obwieszczenia, informacji o numerach </w:t>
            </w:r>
            <w:r w:rsidR="00E373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i granicach obwodów głosowania oraz siedzibach obwodowych komisji wyborczych,</w:t>
            </w:r>
            <w:r w:rsidR="00E373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 xml:space="preserve"> w tym o lokalach przystosowanych do potrzeb osób niepełnosprawnych oraz </w:t>
            </w:r>
            <w:r w:rsidR="00E373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 xml:space="preserve">o możliwości głosowania korespondencyjnego przez wyborców niepełnosprawnych </w:t>
            </w:r>
            <w:r w:rsidR="00E373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i możliwości głosowania przez pełnomocnika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10 kwietnia 2020 r.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zgłaszanie wniosków o utworzenie obwodów głosowania na polskich statkach morskich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10 kwietnia 2020 r.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zgłaszanie kandydatów do składów obwodowych komisji wyborczych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 20 kwietnia 2020</w:t>
            </w: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r.*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powołanie przez komisarzy wyborczych obwodowych komisji wyborczych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 20 kwietnia 2020</w:t>
            </w: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r.*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podanie do wiadomości publicznej informacji o numerach i granicach obwodów głosowania utworzonych za granicą oraz siedzibach obwodowych komisji wyborczych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 20 kwietnia 2020</w:t>
            </w: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r.*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sporządzenie spisów wyborców przez gminy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od 19 kwiet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 2020 r. do 27 kwietnia 2020</w:t>
            </w: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r.*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składanie przez żołnierzy pełniących zasadniczą lub okresową służbę wojskową oraz pełniących służbę w charakterze kandydatów na żołnierzy zawodowych lub odbywających ćwiczenia i przeszkolenie wojskowe, a także ratowników odbywających zasadniczą służbę wojskową w obronie cywilnej poza miejscem stałego zamieszkania oraz policjantów z jednostek skoszarowanych, funkcjonariuszy Służby Ochrony Państwa, Straży Granicznej, Państwowej Straży Pożarnej oraz Służby Więziennej wniosków o dopisanie do wybranego przez nich spisu wyborców sporządzanego dla miejscowości, w której odbywają służbę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20 kwietnia 2020 r.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podanie do publicznej wiadomości danych o kandydatach na Prezydenta Rzeczypospolitej Polskiej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E3732A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 27 kwietnia 2020</w:t>
            </w:r>
            <w:r w:rsidR="00B559D4" w:rsidRPr="00B559D4">
              <w:rPr>
                <w:rFonts w:ascii="Times New Roman" w:hAnsi="Times New Roman" w:cs="Times New Roman"/>
                <w:sz w:val="24"/>
                <w:szCs w:val="24"/>
              </w:rPr>
              <w:t>r.*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zgłaszanie komisarzowi wyborczemu przez wyborców niepełnosprawnych zamiaru głosowania korespondencyjnego w kraju, w tym przy pomocy nakładek na karty do głosowania w alfabecie Braille'a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E3732A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od 25 kwietnia 2020 r. do 8 maja 2020 r. </w:t>
            </w:r>
          </w:p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godz. 24:00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nieodpłatne rozpowszechnianie audycji wyborczych w programach publicznych nadawców radiowych i telewizyjnych przygotowanych przez komitety wyborcze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4 maja 2020 r.*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składanie wniosków o sporządzenie aktu pełnomocnictwa do głosowania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5 maja 2020 r.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składanie wniosków przez wyborców o dopisanie ich do spisu wyborców w wybranym przez siebie obwodzie głosowania na terenie kraju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7 maja 2020 r.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zgłaszanie przez wyborców przebywających za granicą wniosków o wpisanie do spisu wyborców w obwodach głosowania utworzonych za granicą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do 7 maja 2020 r.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zgłaszanie przez wyborców przebywających na polskich statkach morskich wniosków o wpisanie do spisów wyborców w obwodach głosowania utworzonych na tych statkach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E3732A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8 maja 2020 r. </w:t>
            </w:r>
          </w:p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o godz. 24:00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zakończenie kampanii wyborczej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9 maja 2020 r.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przekazanie przewodniczącym obwodowych komisji wyborczych spisów wyborców</w:t>
            </w:r>
          </w:p>
        </w:tc>
      </w:tr>
      <w:tr w:rsidR="00B559D4" w:rsidRPr="00B559D4" w:rsidTr="00B559D4">
        <w:tc>
          <w:tcPr>
            <w:tcW w:w="2263" w:type="dxa"/>
            <w:vAlign w:val="center"/>
          </w:tcPr>
          <w:p w:rsidR="00E3732A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10 maja 2020 r. </w:t>
            </w:r>
          </w:p>
          <w:p w:rsidR="00B559D4" w:rsidRPr="00B559D4" w:rsidRDefault="00B559D4" w:rsidP="00B559D4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w godz. 7:00</w:t>
            </w:r>
            <w:r w:rsidRPr="00B559D4">
              <w:rPr>
                <w:rFonts w:ascii="Times New Roman" w:hAnsi="Times New Roman" w:cs="Times New Roman"/>
                <w:sz w:val="24"/>
                <w:szCs w:val="24"/>
              </w:rPr>
              <w:noBreakHyphen/>
              <w:t>21:00</w:t>
            </w:r>
          </w:p>
        </w:tc>
        <w:tc>
          <w:tcPr>
            <w:tcW w:w="8647" w:type="dxa"/>
            <w:vAlign w:val="center"/>
          </w:tcPr>
          <w:p w:rsidR="00B559D4" w:rsidRPr="00B559D4" w:rsidRDefault="00B559D4" w:rsidP="00B5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D4">
              <w:rPr>
                <w:rFonts w:ascii="Times New Roman" w:hAnsi="Times New Roman" w:cs="Times New Roman"/>
                <w:sz w:val="24"/>
                <w:szCs w:val="24"/>
              </w:rPr>
              <w:t>przeprowadzenie głosowania</w:t>
            </w:r>
          </w:p>
        </w:tc>
      </w:tr>
    </w:tbl>
    <w:p w:rsidR="00B559D4" w:rsidRPr="00E3732A" w:rsidRDefault="00B559D4" w:rsidP="00E373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* Terminy ustawowe zgodnie z art. 9 § 2 i 3 Kodeksu wyborczego</w:t>
      </w:r>
    </w:p>
    <w:sectPr w:rsidR="00B559D4" w:rsidRPr="00E3732A" w:rsidSect="00CE3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D3" w:rsidRDefault="00CA25D3" w:rsidP="00B559D4">
      <w:pPr>
        <w:spacing w:after="0" w:line="240" w:lineRule="auto"/>
      </w:pPr>
      <w:r>
        <w:separator/>
      </w:r>
    </w:p>
  </w:endnote>
  <w:endnote w:type="continuationSeparator" w:id="0">
    <w:p w:rsidR="00CA25D3" w:rsidRDefault="00CA25D3" w:rsidP="00B5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D3" w:rsidRDefault="00067C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D3" w:rsidRDefault="00067C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D3" w:rsidRDefault="00067C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D3" w:rsidRDefault="00CA25D3" w:rsidP="00B559D4">
      <w:pPr>
        <w:spacing w:after="0" w:line="240" w:lineRule="auto"/>
      </w:pPr>
      <w:r>
        <w:separator/>
      </w:r>
    </w:p>
  </w:footnote>
  <w:footnote w:type="continuationSeparator" w:id="0">
    <w:p w:rsidR="00CA25D3" w:rsidRDefault="00CA25D3" w:rsidP="00B5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D3" w:rsidRDefault="00067C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D4" w:rsidRDefault="00067CD3" w:rsidP="00B559D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KALENDARZY WYBORCZY – </w:t>
    </w:r>
    <w:r>
      <w:rPr>
        <w:rFonts w:ascii="Times New Roman" w:hAnsi="Times New Roman" w:cs="Times New Roman"/>
        <w:b/>
        <w:sz w:val="24"/>
        <w:szCs w:val="24"/>
      </w:rPr>
      <w:t>WYBORY</w:t>
    </w:r>
    <w:bookmarkStart w:id="0" w:name="_GoBack"/>
    <w:bookmarkEnd w:id="0"/>
    <w:r w:rsidR="00B559D4" w:rsidRPr="00B559D4">
      <w:rPr>
        <w:rFonts w:ascii="Times New Roman" w:hAnsi="Times New Roman" w:cs="Times New Roman"/>
        <w:b/>
        <w:sz w:val="24"/>
        <w:szCs w:val="24"/>
      </w:rPr>
      <w:t xml:space="preserve"> PREZYDENTA RP – 10.05.2020</w:t>
    </w:r>
  </w:p>
  <w:p w:rsidR="00810E9F" w:rsidRPr="00CE31EF" w:rsidRDefault="00810E9F" w:rsidP="00B559D4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CE31EF">
      <w:rPr>
        <w:rFonts w:ascii="Times New Roman" w:hAnsi="Times New Roman" w:cs="Times New Roman"/>
        <w:b/>
        <w:sz w:val="20"/>
        <w:szCs w:val="20"/>
      </w:rPr>
      <w:t>Postanowienie Marszałka Sejmu Rzeczypospolitej Polskiej z dnia 5 lutego 2020 r. poz. 184</w:t>
    </w:r>
  </w:p>
  <w:p w:rsidR="00B559D4" w:rsidRDefault="00B559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D3" w:rsidRDefault="00067C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D4"/>
    <w:rsid w:val="00067CD3"/>
    <w:rsid w:val="001A6319"/>
    <w:rsid w:val="003243F4"/>
    <w:rsid w:val="006A05B7"/>
    <w:rsid w:val="00810E9F"/>
    <w:rsid w:val="0086235A"/>
    <w:rsid w:val="00882B01"/>
    <w:rsid w:val="00AD325A"/>
    <w:rsid w:val="00B559D4"/>
    <w:rsid w:val="00C24C44"/>
    <w:rsid w:val="00CA25D3"/>
    <w:rsid w:val="00CE31EF"/>
    <w:rsid w:val="00E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8EF9-9C60-43BC-86BA-D5B658AF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0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559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B559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9D4"/>
  </w:style>
  <w:style w:type="paragraph" w:styleId="Stopka">
    <w:name w:val="footer"/>
    <w:basedOn w:val="Normalny"/>
    <w:link w:val="StopkaZnak"/>
    <w:uiPriority w:val="99"/>
    <w:unhideWhenUsed/>
    <w:rsid w:val="00B5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9D4"/>
  </w:style>
  <w:style w:type="character" w:customStyle="1" w:styleId="Nagwek1Znak">
    <w:name w:val="Nagłówek 1 Znak"/>
    <w:basedOn w:val="Domylnaczcionkaakapitu"/>
    <w:link w:val="Nagwek1"/>
    <w:uiPriority w:val="9"/>
    <w:rsid w:val="00810E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2020-02-10T07:37:00Z</dcterms:created>
  <dcterms:modified xsi:type="dcterms:W3CDTF">2020-02-10T08:32:00Z</dcterms:modified>
</cp:coreProperties>
</file>